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65" w:rsidRDefault="00CB6F65" w:rsidP="00F80253">
      <w:pPr>
        <w:pStyle w:val="1"/>
        <w:spacing w:before="240" w:after="240"/>
        <w:rPr>
          <w:i w:val="0"/>
          <w:szCs w:val="28"/>
        </w:rPr>
      </w:pPr>
      <w:r w:rsidRPr="001C17EF">
        <w:rPr>
          <w:i w:val="0"/>
          <w:szCs w:val="28"/>
        </w:rPr>
        <w:t>ЧЕРНІГІВСЬКАОБЛАСНА ДЕРЖАВНА АДМІНІСТРАЦІЯ</w:t>
      </w:r>
    </w:p>
    <w:p w:rsidR="00CB6F65" w:rsidRDefault="00CB6F65" w:rsidP="007A05EB">
      <w:pPr>
        <w:pStyle w:val="2"/>
        <w:spacing w:before="0" w:after="360"/>
        <w:jc w:val="center"/>
        <w:rPr>
          <w:rFonts w:ascii="Times New Roman" w:hAnsi="Times New Roman"/>
          <w:i w:val="0"/>
          <w:sz w:val="32"/>
          <w:szCs w:val="32"/>
        </w:rPr>
      </w:pPr>
      <w:r w:rsidRPr="00F80253">
        <w:rPr>
          <w:rFonts w:ascii="Times New Roman" w:hAnsi="Times New Roman"/>
          <w:i w:val="0"/>
          <w:sz w:val="32"/>
          <w:szCs w:val="32"/>
        </w:rPr>
        <w:t>УПРАВЛІННЯ МІСТОБУДУВАННЯ ТА АРХІТЕКТУРИ</w:t>
      </w:r>
    </w:p>
    <w:p w:rsidR="007A05EB" w:rsidRDefault="007A05EB" w:rsidP="007A05EB">
      <w:pPr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7A05EB" w:rsidRPr="007A05EB" w:rsidRDefault="007A05EB" w:rsidP="007A05EB">
      <w:pPr>
        <w:jc w:val="center"/>
        <w:rPr>
          <w:b/>
          <w:bCs/>
          <w:caps/>
          <w:spacing w:val="100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A05EB" w:rsidRPr="00CA618C" w:rsidTr="00B507C8">
        <w:trPr>
          <w:trHeight w:val="620"/>
        </w:trPr>
        <w:tc>
          <w:tcPr>
            <w:tcW w:w="3622" w:type="dxa"/>
            <w:hideMark/>
          </w:tcPr>
          <w:p w:rsidR="007A05EB" w:rsidRPr="007A05EB" w:rsidRDefault="007A05EB" w:rsidP="00B507C8">
            <w:pPr>
              <w:spacing w:before="120"/>
              <w:rPr>
                <w:b/>
                <w:sz w:val="28"/>
                <w:szCs w:val="28"/>
              </w:rPr>
            </w:pPr>
            <w:r w:rsidRPr="007A05EB">
              <w:rPr>
                <w:sz w:val="28"/>
                <w:szCs w:val="28"/>
              </w:rPr>
              <w:t>від ___________ 20__ р.</w:t>
            </w:r>
          </w:p>
        </w:tc>
        <w:tc>
          <w:tcPr>
            <w:tcW w:w="2758" w:type="dxa"/>
            <w:hideMark/>
          </w:tcPr>
          <w:p w:rsidR="007A05EB" w:rsidRPr="007A05EB" w:rsidRDefault="007A05EB" w:rsidP="00B507C8">
            <w:pPr>
              <w:spacing w:before="120"/>
              <w:jc w:val="center"/>
              <w:rPr>
                <w:sz w:val="28"/>
                <w:szCs w:val="28"/>
              </w:rPr>
            </w:pPr>
            <w:r w:rsidRPr="007A05E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:rsidR="007A05EB" w:rsidRPr="007A05EB" w:rsidRDefault="007A05EB" w:rsidP="00B507C8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7A05EB">
              <w:rPr>
                <w:sz w:val="28"/>
                <w:szCs w:val="28"/>
              </w:rPr>
              <w:t>№ ______________</w:t>
            </w:r>
          </w:p>
        </w:tc>
      </w:tr>
    </w:tbl>
    <w:p w:rsidR="004B378D" w:rsidRPr="004465B2" w:rsidRDefault="004B378D" w:rsidP="009C395D">
      <w:pPr>
        <w:rPr>
          <w:sz w:val="28"/>
          <w:szCs w:val="28"/>
        </w:rPr>
      </w:pPr>
    </w:p>
    <w:p w:rsidR="000F46BA" w:rsidRDefault="000F46BA" w:rsidP="000F46BA">
      <w:pPr>
        <w:pStyle w:val="a6"/>
        <w:rPr>
          <w:b/>
          <w:i/>
        </w:rPr>
      </w:pPr>
      <w:r w:rsidRPr="00C36121">
        <w:rPr>
          <w:b/>
          <w:i/>
        </w:rPr>
        <w:t xml:space="preserve">Про </w:t>
      </w:r>
      <w:r w:rsidR="00D05307">
        <w:rPr>
          <w:b/>
          <w:i/>
        </w:rPr>
        <w:t>проведення повторної класифікації</w:t>
      </w:r>
    </w:p>
    <w:p w:rsidR="00D05307" w:rsidRPr="00D05307" w:rsidRDefault="005D1E7D" w:rsidP="005D1E7D">
      <w:pPr>
        <w:pStyle w:val="a6"/>
        <w:rPr>
          <w:b/>
          <w:i/>
        </w:rPr>
      </w:pPr>
      <w:r>
        <w:rPr>
          <w:b/>
          <w:i/>
        </w:rPr>
        <w:t>посад державної служби</w:t>
      </w:r>
    </w:p>
    <w:p w:rsidR="008F24D0" w:rsidRDefault="008F24D0" w:rsidP="00F80253">
      <w:pPr>
        <w:pStyle w:val="a6"/>
      </w:pPr>
    </w:p>
    <w:p w:rsidR="000F46BA" w:rsidRDefault="00D05307" w:rsidP="00C3138F">
      <w:pPr>
        <w:pStyle w:val="a6"/>
        <w:ind w:firstLine="567"/>
      </w:pPr>
      <w:r>
        <w:t xml:space="preserve">Відповідно до </w:t>
      </w:r>
      <w:r w:rsidR="0026599A">
        <w:t>Методики проведення класифікації посад державної служби, затвердженої наказом Національного агентства України з питань державної служби від 30.12.2025 № 164-25, зареєстрованої у Міністерстві юстиції України 12.01.2026 за № 40/45434</w:t>
      </w:r>
      <w:r w:rsidR="00CD3175">
        <w:t>, та у зв’язку із змінами</w:t>
      </w:r>
      <w:r>
        <w:t xml:space="preserve"> структури Управління містобудування та архітектури Чернігівської обласної державної адміністрації</w:t>
      </w:r>
      <w:r w:rsidR="00CD3175">
        <w:t xml:space="preserve">, </w:t>
      </w:r>
      <w:r w:rsidR="00A65577">
        <w:t xml:space="preserve">затвердженої </w:t>
      </w:r>
      <w:r w:rsidR="00CD3175" w:rsidRPr="002B3E12">
        <w:t>наказ</w:t>
      </w:r>
      <w:r w:rsidR="00A65577" w:rsidRPr="002B3E12">
        <w:t>ом</w:t>
      </w:r>
      <w:r w:rsidR="00CD3175" w:rsidRPr="002B3E12">
        <w:t xml:space="preserve"> </w:t>
      </w:r>
      <w:r w:rsidR="002B3E12">
        <w:t xml:space="preserve">начальника </w:t>
      </w:r>
      <w:r w:rsidR="0026479A">
        <w:t xml:space="preserve">Управління містобудування та архітектури Чернігівської обласної державної </w:t>
      </w:r>
      <w:bookmarkStart w:id="0" w:name="_GoBack"/>
      <w:bookmarkEnd w:id="0"/>
      <w:r w:rsidR="0026479A" w:rsidRPr="002B3E12">
        <w:t xml:space="preserve">адміністрації </w:t>
      </w:r>
      <w:r w:rsidR="00CD3175" w:rsidRPr="002B3E12">
        <w:t xml:space="preserve">від </w:t>
      </w:r>
      <w:r w:rsidR="00E3688C" w:rsidRPr="002B3E12">
        <w:t xml:space="preserve">28.05.2026 </w:t>
      </w:r>
      <w:r w:rsidR="00CD3175" w:rsidRPr="002B3E12">
        <w:t>№</w:t>
      </w:r>
      <w:r w:rsidR="00E3688C" w:rsidRPr="002B3E12">
        <w:t> 20</w:t>
      </w:r>
      <w:r w:rsidR="00CD3175" w:rsidRPr="002B3E12">
        <w:t xml:space="preserve"> </w:t>
      </w:r>
      <w:r w:rsidR="00CD3175">
        <w:t>та зміни завдань і функцій структурн</w:t>
      </w:r>
      <w:r w:rsidR="0026479A">
        <w:t>их</w:t>
      </w:r>
      <w:r w:rsidR="00CD3175">
        <w:t xml:space="preserve"> підрозділ</w:t>
      </w:r>
      <w:r w:rsidR="0026479A">
        <w:t>ів Управління містобудування та архітектури Чернігівської обласної державної адміністрації</w:t>
      </w:r>
      <w:r w:rsidR="00CD3175">
        <w:t>, які призвели до змін</w:t>
      </w:r>
      <w:r w:rsidR="0026479A">
        <w:t>и посадових обов’язків державних</w:t>
      </w:r>
      <w:r w:rsidR="00CD3175">
        <w:t xml:space="preserve"> </w:t>
      </w:r>
      <w:r w:rsidR="0026479A">
        <w:t>службовців</w:t>
      </w:r>
    </w:p>
    <w:p w:rsidR="00C3138F" w:rsidRDefault="00C3138F" w:rsidP="00C3138F">
      <w:pPr>
        <w:pStyle w:val="a6"/>
        <w:spacing w:before="120" w:after="120"/>
      </w:pPr>
      <w:r>
        <w:rPr>
          <w:b/>
          <w:bCs/>
          <w:spacing w:val="40"/>
        </w:rPr>
        <w:t>наказую</w:t>
      </w:r>
      <w:r w:rsidRPr="0089387D">
        <w:t>:</w:t>
      </w:r>
    </w:p>
    <w:p w:rsidR="00C3138F" w:rsidRDefault="00C3138F" w:rsidP="00C3138F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507C8">
        <w:rPr>
          <w:sz w:val="28"/>
          <w:szCs w:val="28"/>
        </w:rPr>
        <w:t xml:space="preserve">Провести до </w:t>
      </w:r>
      <w:r w:rsidR="0026479A">
        <w:rPr>
          <w:sz w:val="28"/>
          <w:szCs w:val="28"/>
        </w:rPr>
        <w:t>10</w:t>
      </w:r>
      <w:r w:rsidR="00D05307">
        <w:rPr>
          <w:sz w:val="28"/>
          <w:szCs w:val="28"/>
        </w:rPr>
        <w:t>.0</w:t>
      </w:r>
      <w:r w:rsidR="00B507C8">
        <w:rPr>
          <w:sz w:val="28"/>
          <w:szCs w:val="28"/>
        </w:rPr>
        <w:t>6</w:t>
      </w:r>
      <w:r w:rsidR="00D05307">
        <w:rPr>
          <w:sz w:val="28"/>
          <w:szCs w:val="28"/>
        </w:rPr>
        <w:t>.202</w:t>
      </w:r>
      <w:r w:rsidR="00B507C8">
        <w:rPr>
          <w:sz w:val="28"/>
          <w:szCs w:val="28"/>
        </w:rPr>
        <w:t>6</w:t>
      </w:r>
      <w:r w:rsidR="00D05307">
        <w:rPr>
          <w:sz w:val="28"/>
          <w:szCs w:val="28"/>
        </w:rPr>
        <w:t xml:space="preserve"> року повторну класифікац</w:t>
      </w:r>
      <w:r w:rsidR="00E41864">
        <w:rPr>
          <w:sz w:val="28"/>
          <w:szCs w:val="28"/>
        </w:rPr>
        <w:t>ію семи посад державної служби</w:t>
      </w:r>
      <w:r w:rsidR="00D05307">
        <w:rPr>
          <w:sz w:val="28"/>
          <w:szCs w:val="28"/>
        </w:rPr>
        <w:t xml:space="preserve"> У</w:t>
      </w:r>
      <w:r w:rsidR="00E41864">
        <w:rPr>
          <w:sz w:val="28"/>
          <w:szCs w:val="28"/>
        </w:rPr>
        <w:t>правління</w:t>
      </w:r>
      <w:r w:rsidR="00D05307">
        <w:rPr>
          <w:sz w:val="28"/>
          <w:szCs w:val="28"/>
        </w:rPr>
        <w:t xml:space="preserve"> містобудування та архітектури Чернігівської о</w:t>
      </w:r>
      <w:r w:rsidR="00E41864">
        <w:rPr>
          <w:sz w:val="28"/>
          <w:szCs w:val="28"/>
        </w:rPr>
        <w:t>бласної державної адміністрації:</w:t>
      </w:r>
    </w:p>
    <w:p w:rsidR="0026479A" w:rsidRDefault="0026479A" w:rsidP="00C3138F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головного спеціаліста з питань персоналу;</w:t>
      </w:r>
    </w:p>
    <w:p w:rsidR="00E41864" w:rsidRDefault="00E41864" w:rsidP="00C3138F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479A">
        <w:rPr>
          <w:sz w:val="28"/>
          <w:szCs w:val="28"/>
        </w:rPr>
        <w:t> </w:t>
      </w:r>
      <w:r>
        <w:rPr>
          <w:sz w:val="28"/>
          <w:szCs w:val="28"/>
        </w:rPr>
        <w:t>головного спеціаліста від</w:t>
      </w:r>
      <w:r w:rsidR="0026479A">
        <w:rPr>
          <w:sz w:val="28"/>
          <w:szCs w:val="28"/>
        </w:rPr>
        <w:t xml:space="preserve">ділу охорони пам’яток архітектури та фізичної </w:t>
      </w:r>
      <w:proofErr w:type="spellStart"/>
      <w:r w:rsidR="0026479A">
        <w:rPr>
          <w:sz w:val="28"/>
          <w:szCs w:val="28"/>
        </w:rPr>
        <w:t>безбар’єрності</w:t>
      </w:r>
      <w:proofErr w:type="spellEnd"/>
      <w:r w:rsidR="0026479A">
        <w:rPr>
          <w:sz w:val="28"/>
          <w:szCs w:val="28"/>
        </w:rPr>
        <w:t>;</w:t>
      </w:r>
    </w:p>
    <w:p w:rsidR="0026479A" w:rsidRDefault="0026479A" w:rsidP="0026479A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головного спеціаліста відділу охорони пам’яток архітектури та фізичної </w:t>
      </w:r>
      <w:proofErr w:type="spellStart"/>
      <w:r>
        <w:rPr>
          <w:sz w:val="28"/>
          <w:szCs w:val="28"/>
        </w:rPr>
        <w:t>безбар’єрності</w:t>
      </w:r>
      <w:proofErr w:type="spellEnd"/>
      <w:r>
        <w:rPr>
          <w:sz w:val="28"/>
          <w:szCs w:val="28"/>
        </w:rPr>
        <w:t>;</w:t>
      </w:r>
    </w:p>
    <w:p w:rsidR="0026479A" w:rsidRDefault="0026479A" w:rsidP="0026479A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головного спеціаліста відділу охорони пам’яток архітектури та фізичної </w:t>
      </w:r>
      <w:proofErr w:type="spellStart"/>
      <w:r>
        <w:rPr>
          <w:sz w:val="28"/>
          <w:szCs w:val="28"/>
        </w:rPr>
        <w:t>безбар’єрності</w:t>
      </w:r>
      <w:proofErr w:type="spellEnd"/>
      <w:r>
        <w:rPr>
          <w:sz w:val="28"/>
          <w:szCs w:val="28"/>
        </w:rPr>
        <w:t>;</w:t>
      </w:r>
    </w:p>
    <w:p w:rsidR="00394687" w:rsidRDefault="0026479A" w:rsidP="00394687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головного спеціаліста відділу територіального планування, містобудівного кадастру та моніторингу;</w:t>
      </w:r>
    </w:p>
    <w:p w:rsidR="0026479A" w:rsidRDefault="0026479A" w:rsidP="0026479A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головного спеціаліста відділу територіального планування, містобудівного кадастру та моніторингу;</w:t>
      </w:r>
    </w:p>
    <w:p w:rsidR="0026479A" w:rsidRDefault="0026479A" w:rsidP="0026479A">
      <w:pPr>
        <w:tabs>
          <w:tab w:val="left" w:pos="1470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головного спеціаліста відділу територіального планування, містобудівного кадастру та моніторингу.</w:t>
      </w:r>
    </w:p>
    <w:p w:rsidR="00C3138F" w:rsidRDefault="00D05307" w:rsidP="00C3138F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Визначити відповідальними за проведення повторної класифікації посад в Управлінні містобудування та архітектури Чернігівської обласної державної адміністрації</w:t>
      </w:r>
      <w:r w:rsidR="00662BA6">
        <w:rPr>
          <w:sz w:val="28"/>
          <w:szCs w:val="28"/>
        </w:rPr>
        <w:t>:</w:t>
      </w:r>
    </w:p>
    <w:p w:rsidR="00662BA6" w:rsidRDefault="00B507C8" w:rsidP="00C3138F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з</w:t>
      </w:r>
      <w:r w:rsidR="00662BA6">
        <w:rPr>
          <w:sz w:val="28"/>
          <w:szCs w:val="28"/>
        </w:rPr>
        <w:t>аступника начальника Управління – начальника відділу територіального планування та охорони пам’яток архітектури Управління містобудування та архітектури Чернігівської обласної державної адміністрації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Семироз</w:t>
      </w:r>
      <w:proofErr w:type="spellEnd"/>
      <w:r>
        <w:rPr>
          <w:sz w:val="28"/>
          <w:szCs w:val="28"/>
        </w:rPr>
        <w:t xml:space="preserve"> Уляну Михайлівну</w:t>
      </w:r>
      <w:r w:rsidR="007B00DA">
        <w:rPr>
          <w:sz w:val="28"/>
          <w:szCs w:val="28"/>
        </w:rPr>
        <w:t>;</w:t>
      </w:r>
    </w:p>
    <w:p w:rsidR="007B00DA" w:rsidRDefault="00B507C8" w:rsidP="007B00DA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г</w:t>
      </w:r>
      <w:r w:rsidR="00662BA6">
        <w:rPr>
          <w:sz w:val="28"/>
          <w:szCs w:val="28"/>
        </w:rPr>
        <w:t>оловного спеціаліста – бухгалтера</w:t>
      </w:r>
      <w:r w:rsidR="007B00DA">
        <w:rPr>
          <w:sz w:val="28"/>
          <w:szCs w:val="28"/>
        </w:rPr>
        <w:t xml:space="preserve"> Управління містобудування та архітектури Чернігівської обласної державної адміністрації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Васюк</w:t>
      </w:r>
      <w:proofErr w:type="spellEnd"/>
      <w:r>
        <w:rPr>
          <w:sz w:val="28"/>
          <w:szCs w:val="28"/>
        </w:rPr>
        <w:t xml:space="preserve"> Тетяну Миколаївну</w:t>
      </w:r>
      <w:r w:rsidR="007B00DA">
        <w:rPr>
          <w:sz w:val="28"/>
          <w:szCs w:val="28"/>
        </w:rPr>
        <w:t>;</w:t>
      </w:r>
    </w:p>
    <w:p w:rsidR="00C3138F" w:rsidRDefault="00B507C8" w:rsidP="007B00DA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г</w:t>
      </w:r>
      <w:r w:rsidR="007B00DA">
        <w:rPr>
          <w:sz w:val="28"/>
          <w:szCs w:val="28"/>
        </w:rPr>
        <w:t>оловного спеціаліста відділу територіального планування та охорони пам’яток архітектури</w:t>
      </w:r>
      <w:r>
        <w:rPr>
          <w:sz w:val="28"/>
          <w:szCs w:val="28"/>
        </w:rPr>
        <w:t xml:space="preserve"> </w:t>
      </w:r>
      <w:r w:rsidR="007B00DA">
        <w:rPr>
          <w:sz w:val="28"/>
          <w:szCs w:val="28"/>
        </w:rPr>
        <w:t>Управління містобудування та архітектури Чернігівської обласної державної адміністрації</w:t>
      </w:r>
      <w:r w:rsidR="004732E0">
        <w:rPr>
          <w:sz w:val="28"/>
          <w:szCs w:val="28"/>
        </w:rPr>
        <w:t xml:space="preserve"> – Пінчук Катерину Петрівну</w:t>
      </w:r>
      <w:r w:rsidR="007B00DA">
        <w:rPr>
          <w:sz w:val="28"/>
          <w:szCs w:val="28"/>
        </w:rPr>
        <w:t>.</w:t>
      </w:r>
    </w:p>
    <w:p w:rsidR="004732E0" w:rsidRPr="004732E0" w:rsidRDefault="004732E0" w:rsidP="007B00DA">
      <w:pPr>
        <w:tabs>
          <w:tab w:val="left" w:pos="1470"/>
        </w:tabs>
        <w:ind w:firstLine="567"/>
        <w:jc w:val="both"/>
        <w:rPr>
          <w:sz w:val="16"/>
          <w:szCs w:val="16"/>
        </w:rPr>
      </w:pPr>
    </w:p>
    <w:p w:rsidR="00C3138F" w:rsidRDefault="00C3138F" w:rsidP="007B00DA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B00DA">
        <w:rPr>
          <w:sz w:val="28"/>
          <w:szCs w:val="28"/>
        </w:rPr>
        <w:t>Забезпечити проведення повторної класифікації посад Управління містобудування та архітектури Чернігівської обласної державної адміністрації, та заповнення Зведених відомостей класифікації посад.</w:t>
      </w:r>
    </w:p>
    <w:p w:rsidR="004732E0" w:rsidRPr="004732E0" w:rsidRDefault="004732E0" w:rsidP="007B00DA">
      <w:pPr>
        <w:tabs>
          <w:tab w:val="left" w:pos="1470"/>
        </w:tabs>
        <w:ind w:firstLine="567"/>
        <w:jc w:val="both"/>
        <w:rPr>
          <w:sz w:val="16"/>
          <w:szCs w:val="16"/>
        </w:rPr>
      </w:pPr>
    </w:p>
    <w:p w:rsidR="00C3138F" w:rsidRDefault="002072A1" w:rsidP="00C3138F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3BEB">
        <w:rPr>
          <w:sz w:val="28"/>
          <w:szCs w:val="28"/>
        </w:rPr>
        <w:t>. Направити до 10</w:t>
      </w:r>
      <w:r w:rsidR="007B00DA">
        <w:rPr>
          <w:sz w:val="28"/>
          <w:szCs w:val="28"/>
        </w:rPr>
        <w:t>.0</w:t>
      </w:r>
      <w:r w:rsidR="004732E0">
        <w:rPr>
          <w:sz w:val="28"/>
          <w:szCs w:val="28"/>
        </w:rPr>
        <w:t>6</w:t>
      </w:r>
      <w:r w:rsidR="007B00DA">
        <w:rPr>
          <w:sz w:val="28"/>
          <w:szCs w:val="28"/>
        </w:rPr>
        <w:t xml:space="preserve">.2026 до територіального органу </w:t>
      </w:r>
      <w:r w:rsidR="00A65577" w:rsidRPr="00A65577">
        <w:rPr>
          <w:sz w:val="28"/>
          <w:szCs w:val="28"/>
        </w:rPr>
        <w:t>Національного агентства України з питань державної служби</w:t>
      </w:r>
      <w:r w:rsidR="007B00DA">
        <w:rPr>
          <w:sz w:val="28"/>
          <w:szCs w:val="28"/>
        </w:rPr>
        <w:t>:</w:t>
      </w:r>
    </w:p>
    <w:p w:rsidR="007B00DA" w:rsidRDefault="004732E0" w:rsidP="00C3138F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B00DA">
        <w:rPr>
          <w:sz w:val="28"/>
          <w:szCs w:val="28"/>
        </w:rPr>
        <w:t xml:space="preserve">зведену відомість класифікації посад державної служби </w:t>
      </w:r>
      <w:r w:rsidR="00A65577">
        <w:rPr>
          <w:sz w:val="28"/>
          <w:szCs w:val="28"/>
        </w:rPr>
        <w:t xml:space="preserve">категорії «Б» </w:t>
      </w:r>
      <w:r w:rsidR="007B00DA">
        <w:rPr>
          <w:sz w:val="28"/>
          <w:szCs w:val="28"/>
        </w:rPr>
        <w:t>Управління містобудування та архітектури Чернігівської обласної державної адміністрації;</w:t>
      </w:r>
    </w:p>
    <w:p w:rsidR="00A65577" w:rsidRDefault="00A65577" w:rsidP="00A65577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зведену відомість класифікації посад державної служби категорії «В» Управління містобудування та архітектури Чернігівської обласної державної адміністрації;</w:t>
      </w:r>
    </w:p>
    <w:p w:rsidR="00433D63" w:rsidRDefault="00433D63" w:rsidP="00C3138F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порівняльну відомість </w:t>
      </w:r>
      <w:r w:rsidR="00A65577">
        <w:rPr>
          <w:sz w:val="28"/>
          <w:szCs w:val="28"/>
        </w:rPr>
        <w:t xml:space="preserve">повторної </w:t>
      </w:r>
      <w:r>
        <w:rPr>
          <w:sz w:val="28"/>
          <w:szCs w:val="28"/>
        </w:rPr>
        <w:t xml:space="preserve">класифікації посад державної служби </w:t>
      </w:r>
      <w:r w:rsidR="00280876">
        <w:rPr>
          <w:sz w:val="28"/>
          <w:szCs w:val="28"/>
        </w:rPr>
        <w:t xml:space="preserve">категорії «Б» </w:t>
      </w:r>
      <w:r>
        <w:rPr>
          <w:sz w:val="28"/>
          <w:szCs w:val="28"/>
        </w:rPr>
        <w:t>Управління містобудування та архітектури Чернігівської обласної державної адміністрації</w:t>
      </w:r>
      <w:r w:rsidR="00280876">
        <w:rPr>
          <w:sz w:val="28"/>
          <w:szCs w:val="28"/>
        </w:rPr>
        <w:t>;</w:t>
      </w:r>
    </w:p>
    <w:p w:rsidR="00280876" w:rsidRDefault="00280876" w:rsidP="00280876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порівняльну відомість повторної класифікації посад державної служби категорії «В» Управління містобудування та архітектури Чернігівської обласної державної адміністрації;</w:t>
      </w:r>
    </w:p>
    <w:p w:rsidR="007B00DA" w:rsidRDefault="004732E0" w:rsidP="00280876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7B00DA">
        <w:rPr>
          <w:sz w:val="28"/>
          <w:szCs w:val="28"/>
        </w:rPr>
        <w:t>основну інформації про посад</w:t>
      </w:r>
      <w:r>
        <w:rPr>
          <w:sz w:val="28"/>
          <w:szCs w:val="28"/>
        </w:rPr>
        <w:t>и</w:t>
      </w:r>
      <w:r w:rsidR="007B00DA">
        <w:rPr>
          <w:sz w:val="28"/>
          <w:szCs w:val="28"/>
        </w:rPr>
        <w:t xml:space="preserve"> державної служби</w:t>
      </w:r>
      <w:r w:rsidR="00280876" w:rsidRPr="00280876">
        <w:rPr>
          <w:sz w:val="28"/>
          <w:szCs w:val="28"/>
        </w:rPr>
        <w:t xml:space="preserve"> </w:t>
      </w:r>
      <w:r w:rsidR="00280876">
        <w:rPr>
          <w:sz w:val="28"/>
          <w:szCs w:val="28"/>
        </w:rPr>
        <w:t>Управління містобудування та архітектури Чернігівської обласної державної адміністрації</w:t>
      </w:r>
      <w:r w:rsidR="007B00DA">
        <w:rPr>
          <w:sz w:val="28"/>
          <w:szCs w:val="28"/>
        </w:rPr>
        <w:t>;</w:t>
      </w:r>
    </w:p>
    <w:p w:rsidR="004732E0" w:rsidRDefault="004732E0" w:rsidP="00280876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і</w:t>
      </w:r>
      <w:r w:rsidR="007B00DA">
        <w:rPr>
          <w:sz w:val="28"/>
          <w:szCs w:val="28"/>
        </w:rPr>
        <w:t>нформацію про пер</w:t>
      </w:r>
      <w:r w:rsidR="007E6AD9">
        <w:rPr>
          <w:sz w:val="28"/>
          <w:szCs w:val="28"/>
        </w:rPr>
        <w:t>е</w:t>
      </w:r>
      <w:r w:rsidR="007B00DA">
        <w:rPr>
          <w:sz w:val="28"/>
          <w:szCs w:val="28"/>
        </w:rPr>
        <w:t>лік осіб, відповідальних за проведе</w:t>
      </w:r>
      <w:r w:rsidR="007E6AD9">
        <w:rPr>
          <w:sz w:val="28"/>
          <w:szCs w:val="28"/>
        </w:rPr>
        <w:t>н</w:t>
      </w:r>
      <w:r w:rsidR="007B00DA">
        <w:rPr>
          <w:sz w:val="28"/>
          <w:szCs w:val="28"/>
        </w:rPr>
        <w:t>ня класифікації та їх контактні номери теле</w:t>
      </w:r>
      <w:r w:rsidR="00280876">
        <w:rPr>
          <w:sz w:val="28"/>
          <w:szCs w:val="28"/>
        </w:rPr>
        <w:t>фонів;</w:t>
      </w:r>
    </w:p>
    <w:p w:rsidR="00280876" w:rsidRPr="00280876" w:rsidRDefault="00280876" w:rsidP="00280876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копія наказу про затвердження структури Управління містобудування та архітектури Чернігівської обласної державної адміністрації</w:t>
      </w:r>
      <w:r w:rsidR="0031277E">
        <w:rPr>
          <w:sz w:val="28"/>
          <w:szCs w:val="28"/>
        </w:rPr>
        <w:t>.</w:t>
      </w:r>
    </w:p>
    <w:p w:rsidR="007B00DA" w:rsidRPr="00C36121" w:rsidRDefault="007B00DA" w:rsidP="00C3138F">
      <w:pPr>
        <w:tabs>
          <w:tab w:val="left" w:pos="147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наказу залишаю за собою.</w:t>
      </w:r>
    </w:p>
    <w:p w:rsidR="00C3138F" w:rsidRDefault="00C3138F" w:rsidP="00C3138F">
      <w:pPr>
        <w:pStyle w:val="a6"/>
        <w:ind w:firstLine="567"/>
      </w:pPr>
    </w:p>
    <w:p w:rsidR="002072A1" w:rsidRDefault="002072A1" w:rsidP="00C3138F">
      <w:pPr>
        <w:pStyle w:val="a6"/>
        <w:ind w:firstLine="567"/>
      </w:pPr>
    </w:p>
    <w:p w:rsidR="002072A1" w:rsidRDefault="00DD4FFA" w:rsidP="00C1404C">
      <w:pPr>
        <w:tabs>
          <w:tab w:val="left" w:pos="1470"/>
        </w:tabs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КУРЕНЯ</w:t>
      </w:r>
    </w:p>
    <w:p w:rsidR="004732E0" w:rsidRDefault="004732E0" w:rsidP="00C1404C">
      <w:pPr>
        <w:tabs>
          <w:tab w:val="left" w:pos="1470"/>
        </w:tabs>
        <w:rPr>
          <w:sz w:val="28"/>
          <w:szCs w:val="28"/>
        </w:rPr>
      </w:pPr>
    </w:p>
    <w:p w:rsidR="002072A1" w:rsidRDefault="002072A1" w:rsidP="002072A1">
      <w:pPr>
        <w:tabs>
          <w:tab w:val="left" w:pos="1470"/>
        </w:tabs>
        <w:rPr>
          <w:sz w:val="28"/>
          <w:szCs w:val="28"/>
        </w:rPr>
      </w:pPr>
    </w:p>
    <w:sectPr w:rsidR="002072A1" w:rsidSect="004732E0">
      <w:headerReference w:type="even" r:id="rId6"/>
      <w:headerReference w:type="first" r:id="rId7"/>
      <w:pgSz w:w="11907" w:h="16840" w:code="9"/>
      <w:pgMar w:top="1134" w:right="567" w:bottom="1134" w:left="1701" w:header="284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A4F" w:rsidRDefault="006F5A4F">
      <w:r>
        <w:separator/>
      </w:r>
    </w:p>
  </w:endnote>
  <w:endnote w:type="continuationSeparator" w:id="0">
    <w:p w:rsidR="006F5A4F" w:rsidRDefault="006F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A4F" w:rsidRDefault="006F5A4F">
      <w:r>
        <w:separator/>
      </w:r>
    </w:p>
  </w:footnote>
  <w:footnote w:type="continuationSeparator" w:id="0">
    <w:p w:rsidR="006F5A4F" w:rsidRDefault="006F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7C8" w:rsidRDefault="00B507C8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07C8" w:rsidRDefault="00B507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7C8" w:rsidRDefault="00E3688C" w:rsidP="00882329">
    <w:pPr>
      <w:pStyle w:val="a3"/>
      <w:jc w:val="center"/>
    </w:pPr>
    <w:r>
      <w:rPr>
        <w:noProof/>
        <w:color w:val="333333"/>
        <w:szCs w:val="28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7" o:spid="_x0000_i1025" type="#_x0000_t75" alt="gerb" style="width:33.75pt;height:45pt;visibility:visible">
          <v:imagedata r:id="rId1" o:title="gerb" blacklevel="3932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282"/>
    <w:rsid w:val="0002336F"/>
    <w:rsid w:val="00023DC7"/>
    <w:rsid w:val="00025425"/>
    <w:rsid w:val="000435CB"/>
    <w:rsid w:val="0004794C"/>
    <w:rsid w:val="00070A39"/>
    <w:rsid w:val="00080F7D"/>
    <w:rsid w:val="000A7180"/>
    <w:rsid w:val="000B2FB3"/>
    <w:rsid w:val="000B5FCE"/>
    <w:rsid w:val="000B7104"/>
    <w:rsid w:val="000E1E31"/>
    <w:rsid w:val="000F46BA"/>
    <w:rsid w:val="001035CB"/>
    <w:rsid w:val="00103E37"/>
    <w:rsid w:val="00107817"/>
    <w:rsid w:val="00115560"/>
    <w:rsid w:val="00115FF0"/>
    <w:rsid w:val="001453E5"/>
    <w:rsid w:val="0016437C"/>
    <w:rsid w:val="001A4493"/>
    <w:rsid w:val="001E7F84"/>
    <w:rsid w:val="001F16B0"/>
    <w:rsid w:val="002072A1"/>
    <w:rsid w:val="0023153B"/>
    <w:rsid w:val="00242D77"/>
    <w:rsid w:val="0024314D"/>
    <w:rsid w:val="002529BA"/>
    <w:rsid w:val="0026479A"/>
    <w:rsid w:val="0026599A"/>
    <w:rsid w:val="00280876"/>
    <w:rsid w:val="002B3E12"/>
    <w:rsid w:val="002F0F54"/>
    <w:rsid w:val="0031277E"/>
    <w:rsid w:val="00357B61"/>
    <w:rsid w:val="00373D72"/>
    <w:rsid w:val="00373DF3"/>
    <w:rsid w:val="003860A1"/>
    <w:rsid w:val="00394687"/>
    <w:rsid w:val="003B7419"/>
    <w:rsid w:val="003F1A2B"/>
    <w:rsid w:val="00433D63"/>
    <w:rsid w:val="0043511B"/>
    <w:rsid w:val="00443075"/>
    <w:rsid w:val="004465B2"/>
    <w:rsid w:val="00466150"/>
    <w:rsid w:val="004732E0"/>
    <w:rsid w:val="004B378D"/>
    <w:rsid w:val="004E0998"/>
    <w:rsid w:val="004F1B3A"/>
    <w:rsid w:val="0051378A"/>
    <w:rsid w:val="00547927"/>
    <w:rsid w:val="00574EB6"/>
    <w:rsid w:val="005A3BE2"/>
    <w:rsid w:val="005A7DD0"/>
    <w:rsid w:val="005D1E7D"/>
    <w:rsid w:val="005D2A53"/>
    <w:rsid w:val="0061770A"/>
    <w:rsid w:val="00626886"/>
    <w:rsid w:val="00662BA6"/>
    <w:rsid w:val="006971C1"/>
    <w:rsid w:val="006A48ED"/>
    <w:rsid w:val="006A4F05"/>
    <w:rsid w:val="006A592D"/>
    <w:rsid w:val="006C45FD"/>
    <w:rsid w:val="006C4DAD"/>
    <w:rsid w:val="006D4DEE"/>
    <w:rsid w:val="006F2B06"/>
    <w:rsid w:val="006F5A4F"/>
    <w:rsid w:val="006F77A9"/>
    <w:rsid w:val="00705D1E"/>
    <w:rsid w:val="00707D64"/>
    <w:rsid w:val="0072589F"/>
    <w:rsid w:val="00772853"/>
    <w:rsid w:val="007867AD"/>
    <w:rsid w:val="007940B6"/>
    <w:rsid w:val="007A05EB"/>
    <w:rsid w:val="007A39E9"/>
    <w:rsid w:val="007B00DA"/>
    <w:rsid w:val="007B4759"/>
    <w:rsid w:val="007C334F"/>
    <w:rsid w:val="007E6AD9"/>
    <w:rsid w:val="00802144"/>
    <w:rsid w:val="0080338C"/>
    <w:rsid w:val="008138AC"/>
    <w:rsid w:val="00817282"/>
    <w:rsid w:val="008478BD"/>
    <w:rsid w:val="0086748E"/>
    <w:rsid w:val="00882329"/>
    <w:rsid w:val="008940B0"/>
    <w:rsid w:val="008963E8"/>
    <w:rsid w:val="008F24D0"/>
    <w:rsid w:val="009014DD"/>
    <w:rsid w:val="009112D1"/>
    <w:rsid w:val="00982D8F"/>
    <w:rsid w:val="00986578"/>
    <w:rsid w:val="009C2395"/>
    <w:rsid w:val="009C395D"/>
    <w:rsid w:val="009D5790"/>
    <w:rsid w:val="009F06F7"/>
    <w:rsid w:val="00A10DA7"/>
    <w:rsid w:val="00A2181F"/>
    <w:rsid w:val="00A26D5E"/>
    <w:rsid w:val="00A3148F"/>
    <w:rsid w:val="00A65577"/>
    <w:rsid w:val="00A7219D"/>
    <w:rsid w:val="00A76D00"/>
    <w:rsid w:val="00AD424E"/>
    <w:rsid w:val="00AD51C3"/>
    <w:rsid w:val="00AF60C7"/>
    <w:rsid w:val="00B1430A"/>
    <w:rsid w:val="00B24EAB"/>
    <w:rsid w:val="00B32AF8"/>
    <w:rsid w:val="00B507C8"/>
    <w:rsid w:val="00B61F33"/>
    <w:rsid w:val="00B84CCE"/>
    <w:rsid w:val="00BA6326"/>
    <w:rsid w:val="00BC47E7"/>
    <w:rsid w:val="00C015C7"/>
    <w:rsid w:val="00C1404C"/>
    <w:rsid w:val="00C226E7"/>
    <w:rsid w:val="00C3138F"/>
    <w:rsid w:val="00C52297"/>
    <w:rsid w:val="00C63D7F"/>
    <w:rsid w:val="00CB659F"/>
    <w:rsid w:val="00CB6F65"/>
    <w:rsid w:val="00CD3175"/>
    <w:rsid w:val="00CE2B45"/>
    <w:rsid w:val="00D05307"/>
    <w:rsid w:val="00D078F7"/>
    <w:rsid w:val="00D15F8B"/>
    <w:rsid w:val="00D5649D"/>
    <w:rsid w:val="00D77DF8"/>
    <w:rsid w:val="00DD4FFA"/>
    <w:rsid w:val="00E22D12"/>
    <w:rsid w:val="00E3688C"/>
    <w:rsid w:val="00E41864"/>
    <w:rsid w:val="00E7129D"/>
    <w:rsid w:val="00E92396"/>
    <w:rsid w:val="00E94E01"/>
    <w:rsid w:val="00ED3C85"/>
    <w:rsid w:val="00F06FAE"/>
    <w:rsid w:val="00F164F0"/>
    <w:rsid w:val="00F743AB"/>
    <w:rsid w:val="00F80253"/>
    <w:rsid w:val="00F87AFD"/>
    <w:rsid w:val="00FC4B48"/>
    <w:rsid w:val="00FC5EAE"/>
    <w:rsid w:val="00FE578F"/>
    <w:rsid w:val="00FF3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5EAC5"/>
  <w15:docId w15:val="{129AC26E-248B-48B5-B74D-E0330EE4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FD"/>
    <w:rPr>
      <w:lang w:val="uk-UA"/>
    </w:rPr>
  </w:style>
  <w:style w:type="paragraph" w:styleId="1">
    <w:name w:val="heading 1"/>
    <w:basedOn w:val="a"/>
    <w:next w:val="a"/>
    <w:qFormat/>
    <w:rsid w:val="006C45FD"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B6F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semiHidden/>
    <w:rsid w:val="00CB6F65"/>
    <w:rPr>
      <w:rFonts w:ascii="Calibri Light" w:hAnsi="Calibri Light"/>
      <w:b/>
      <w:bCs/>
      <w:i/>
      <w:iCs/>
      <w:sz w:val="28"/>
      <w:szCs w:val="28"/>
      <w:lang w:eastAsia="ru-RU"/>
    </w:rPr>
  </w:style>
  <w:style w:type="character" w:styleId="a8">
    <w:name w:val="Hyperlink"/>
    <w:uiPriority w:val="99"/>
    <w:unhideWhenUsed/>
    <w:rsid w:val="00CB6F65"/>
    <w:rPr>
      <w:color w:val="0000FF"/>
      <w:u w:val="single"/>
    </w:rPr>
  </w:style>
  <w:style w:type="paragraph" w:styleId="a9">
    <w:name w:val="Balloon Text"/>
    <w:basedOn w:val="a"/>
    <w:link w:val="aa"/>
    <w:rsid w:val="00CE2B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E2B45"/>
    <w:rPr>
      <w:rFonts w:ascii="Tahoma" w:hAnsi="Tahoma" w:cs="Tahoma"/>
      <w:sz w:val="16"/>
      <w:szCs w:val="16"/>
      <w:lang w:val="uk-UA"/>
    </w:rPr>
  </w:style>
  <w:style w:type="paragraph" w:styleId="ab">
    <w:name w:val="List Paragraph"/>
    <w:basedOn w:val="a"/>
    <w:qFormat/>
    <w:rsid w:val="002072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Normal (Web)"/>
    <w:basedOn w:val="a"/>
    <w:rsid w:val="002072A1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169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T</vt:lpstr>
      <vt:lpstr>ЧЕРНІГІВСЬКАОБЛАСНА ДЕРЖАВНА АДМІНІСТРАЦІЯ</vt:lpstr>
      <vt:lpstr>    УПРАВЛІННЯ МІСТОБУДУВАННЯ ТА АРХІТЕКТУРИ</vt:lpstr>
    </vt:vector>
  </TitlesOfParts>
  <Company>ADM</Company>
  <LinksUpToDate>false</LinksUpToDate>
  <CharactersWithSpaces>3900</CharactersWithSpaces>
  <SharedDoc>false</SharedDoc>
  <HLinks>
    <vt:vector size="6" baseType="variant">
      <vt:variant>
        <vt:i4>4063336</vt:i4>
      </vt:variant>
      <vt:variant>
        <vt:i4>0</vt:i4>
      </vt:variant>
      <vt:variant>
        <vt:i4>0</vt:i4>
      </vt:variant>
      <vt:variant>
        <vt:i4>5</vt:i4>
      </vt:variant>
      <vt:variant>
        <vt:lpwstr>http://umba.cg.gov.ua/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Admin</cp:lastModifiedBy>
  <cp:revision>24</cp:revision>
  <cp:lastPrinted>2022-07-21T13:38:00Z</cp:lastPrinted>
  <dcterms:created xsi:type="dcterms:W3CDTF">2025-07-16T14:22:00Z</dcterms:created>
  <dcterms:modified xsi:type="dcterms:W3CDTF">2026-05-28T11:28:00Z</dcterms:modified>
</cp:coreProperties>
</file>